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>Załącznik nr 2 do SWZ</w:t>
      </w:r>
    </w:p>
    <w:p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  <w:r w:rsidR="00436A16">
        <w:rPr>
          <w:rStyle w:val="Odwoanieprzypisudolnego"/>
          <w:rFonts w:ascii="Cambria" w:hAnsi="Cambria"/>
          <w:b/>
          <w:lang w:val="pl-PL" w:eastAsia="en-GB"/>
        </w:rPr>
        <w:footnoteReference w:id="1"/>
      </w:r>
    </w:p>
    <w:p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:rsidR="00067509" w:rsidRPr="00067509" w:rsidRDefault="007E1591" w:rsidP="00067509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067509" w:rsidRPr="00067509">
        <w:rPr>
          <w:rFonts w:ascii="Cambria" w:eastAsia="Cambria" w:hAnsi="Cambria" w:cs="Cambria"/>
          <w:b/>
          <w:bCs/>
          <w:lang w:val="pl-PL"/>
        </w:rPr>
        <w:t>„</w:t>
      </w:r>
      <w:r w:rsidR="00067509" w:rsidRPr="00067509">
        <w:rPr>
          <w:rFonts w:ascii="Cambria" w:eastAsia="Cambria" w:hAnsi="Cambria" w:cs="Cambria"/>
          <w:b/>
          <w:bCs/>
          <w:i/>
          <w:lang w:val="pl-PL"/>
        </w:rPr>
        <w:t>Przebudowa drogi gminnej nr 400209W w Gąsawach Plebańskich oraz drogi gminnej nr 400202W Kuźnia – Wola Lipieniecka Duża</w:t>
      </w:r>
      <w:r w:rsidR="00067509" w:rsidRPr="00067509">
        <w:rPr>
          <w:rFonts w:ascii="Cambria" w:eastAsia="Cambria" w:hAnsi="Cambria" w:cs="Cambria"/>
          <w:b/>
          <w:bCs/>
          <w:lang w:val="pl-PL"/>
        </w:rPr>
        <w:t>”</w:t>
      </w:r>
    </w:p>
    <w:p w:rsidR="00E702C6" w:rsidRPr="007E1591" w:rsidRDefault="00E702C6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 w:rsidR="007E1591">
        <w:rPr>
          <w:rFonts w:ascii="Cambria" w:eastAsia="Cambria" w:hAnsi="Cambria" w:cs="Cambria"/>
          <w:bCs/>
          <w:lang w:val="pl-PL"/>
        </w:rPr>
        <w:t>(Dz. U. z 2021 poz. 1129)</w:t>
      </w:r>
      <w:r w:rsidRPr="007E1591">
        <w:rPr>
          <w:rFonts w:ascii="Cambria" w:eastAsia="Cambria" w:hAnsi="Cambria" w:cs="Cambria"/>
          <w:bCs/>
          <w:lang w:val="pl-PL"/>
        </w:rPr>
        <w:t xml:space="preserve">, </w:t>
      </w:r>
      <w:r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7E1591">
        <w:rPr>
          <w:rFonts w:ascii="Cambria" w:hAnsi="Cambria"/>
          <w:lang w:val="pl-PL" w:eastAsia="en-GB"/>
        </w:rPr>
        <w:t xml:space="preserve"> </w:t>
      </w:r>
    </w:p>
    <w:p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:rsidR="00F44A28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oraz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art. 109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pkt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4,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:rsidR="00F44A28" w:rsidRPr="00F44A28" w:rsidRDefault="00F44A28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  <w:r w:rsidRPr="00F44A28">
        <w:rPr>
          <w:sz w:val="32"/>
          <w:szCs w:val="24"/>
          <w:lang w:val="pl-PL" w:eastAsia="en-GB"/>
        </w:rPr>
        <w:t>□</w:t>
      </w:r>
      <w:r w:rsidRPr="00F44A28">
        <w:rPr>
          <w:rFonts w:ascii="Cambria" w:hAnsi="Cambria"/>
          <w:szCs w:val="24"/>
          <w:lang w:val="pl-PL" w:eastAsia="en-GB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DA7FEE">
        <w:trPr>
          <w:jc w:val="center"/>
        </w:trPr>
        <w:tc>
          <w:tcPr>
            <w:tcW w:w="9480" w:type="dxa"/>
          </w:tcPr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:rsidR="00436A16" w:rsidRDefault="00436A16" w:rsidP="007E1591">
      <w:pPr>
        <w:spacing w:after="0" w:line="240" w:lineRule="auto"/>
        <w:jc w:val="both"/>
        <w:rPr>
          <w:sz w:val="32"/>
          <w:lang w:val="pl-PL" w:eastAsia="en-GB"/>
        </w:rPr>
      </w:pPr>
    </w:p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436A16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436A16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p w:rsidR="00436A16" w:rsidRPr="007E1591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E702C6" w:rsidRPr="007E1591" w:rsidRDefault="00BC1618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3408708</wp:posOffset>
                </wp:positionH>
                <wp:positionV relativeFrom="paragraph">
                  <wp:posOffset>42462</wp:posOffset>
                </wp:positionV>
                <wp:extent cx="2237740" cy="978011"/>
                <wp:effectExtent l="0" t="0" r="10160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78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F7743C" w:rsidRP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proofErr w:type="spellEnd"/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ę(-y) uprawnioną(-e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) do składania oświadczenia woli w imieniu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68.4pt;margin-top:3.35pt;width:176.2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" fillcolor="window" strokeweight=".5pt">
                <v:path arrowok="t"/>
                <v:textbox>
                  <w:txbxContent>
                    <w:p w:rsidR="0040675E" w:rsidRDefault="0040675E" w:rsidP="0040675E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F7743C" w:rsidRPr="0040675E" w:rsidRDefault="0040675E" w:rsidP="0040675E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proofErr w:type="spellEnd"/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ę(-y) uprawnioną(-e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) do składania oświadczenia woli w imieniu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36A16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:rsidR="00E702C6" w:rsidRPr="00436A16" w:rsidRDefault="00436A16" w:rsidP="00436A16">
      <w:pPr>
        <w:tabs>
          <w:tab w:val="left" w:pos="6937"/>
        </w:tabs>
        <w:rPr>
          <w:rFonts w:ascii="Cambria" w:hAnsi="Cambria"/>
          <w:sz w:val="20"/>
          <w:szCs w:val="20"/>
          <w:lang w:val="pl-PL" w:eastAsia="en-GB"/>
        </w:rPr>
      </w:pPr>
      <w:r>
        <w:rPr>
          <w:rFonts w:ascii="Cambria" w:hAnsi="Cambria"/>
          <w:sz w:val="20"/>
          <w:szCs w:val="20"/>
          <w:lang w:val="pl-PL" w:eastAsia="en-GB"/>
        </w:rPr>
        <w:tab/>
      </w:r>
      <w:bookmarkStart w:id="0" w:name="_GoBack"/>
      <w:bookmarkEnd w:id="0"/>
    </w:p>
    <w:sectPr w:rsidR="00E702C6" w:rsidRPr="00436A1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AC" w:rsidRDefault="00C92CAC" w:rsidP="00DA7FEE">
      <w:pPr>
        <w:spacing w:after="0" w:line="240" w:lineRule="auto"/>
      </w:pPr>
      <w:r>
        <w:separator/>
      </w:r>
    </w:p>
  </w:endnote>
  <w:endnote w:type="continuationSeparator" w:id="0">
    <w:p w:rsidR="00C92CAC" w:rsidRDefault="00C92CAC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AC" w:rsidRDefault="00C92CAC" w:rsidP="00DA7FEE">
      <w:pPr>
        <w:spacing w:after="0" w:line="240" w:lineRule="auto"/>
      </w:pPr>
      <w:r>
        <w:separator/>
      </w:r>
    </w:p>
  </w:footnote>
  <w:footnote w:type="continuationSeparator" w:id="0">
    <w:p w:rsidR="00C92CAC" w:rsidRDefault="00C92CAC" w:rsidP="00DA7FEE">
      <w:pPr>
        <w:spacing w:after="0" w:line="240" w:lineRule="auto"/>
      </w:pPr>
      <w:r>
        <w:continuationSeparator/>
      </w:r>
    </w:p>
  </w:footnote>
  <w:footnote w:id="1">
    <w:p w:rsidR="00436A16" w:rsidRPr="00436A16" w:rsidRDefault="00436A16" w:rsidP="00436A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436A16">
        <w:t>Uwzględniające przesłanki wykluczenia z art. 7 ust. 1 ustawy o szczególnych rozwiązaniach w zakresie przeciwdziałania wspieraniu agresji na Ukrainę oraz służących ochronie bezpieczeństwa narodowego (Dz.U. poz. 835).</w:t>
      </w:r>
    </w:p>
    <w:p w:rsidR="00436A16" w:rsidRDefault="00436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28" w:rsidRPr="00F44A28" w:rsidRDefault="007D1D0D" w:rsidP="00F44A28">
    <w:pPr>
      <w:pStyle w:val="Nagwek"/>
    </w:pPr>
    <w:r w:rsidRPr="007D1D0D">
      <w:t xml:space="preserve">                 </w:t>
    </w:r>
    <w:r w:rsidR="00F44A28" w:rsidRPr="00F44A28">
      <w:drawing>
        <wp:inline distT="0" distB="0" distL="0" distR="0" wp14:anchorId="62C7AFD0" wp14:editId="21B0AEBB">
          <wp:extent cx="1609725" cy="523875"/>
          <wp:effectExtent l="0" t="0" r="9525" b="9525"/>
          <wp:docPr id="3" name="Obraz 3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A28" w:rsidRPr="00F44A28">
      <w:t xml:space="preserve">                    </w:t>
    </w:r>
    <w:r w:rsidR="00F44A28" w:rsidRPr="00F44A28">
      <w:drawing>
        <wp:inline distT="0" distB="0" distL="0" distR="0" wp14:anchorId="122C128E" wp14:editId="3FD0842A">
          <wp:extent cx="1504950" cy="542925"/>
          <wp:effectExtent l="0" t="0" r="0" b="9525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A28" w:rsidRPr="00F44A28">
      <w:t xml:space="preserve">                    </w:t>
    </w:r>
    <w:r w:rsidR="00F44A28" w:rsidRPr="00F44A28">
      <w:drawing>
        <wp:inline distT="0" distB="0" distL="0" distR="0" wp14:anchorId="3D6B0A09" wp14:editId="4E6CDFBF">
          <wp:extent cx="771525" cy="542925"/>
          <wp:effectExtent l="0" t="0" r="9525" b="9525"/>
          <wp:docPr id="1" name="Obraz 1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A28" w:rsidRPr="00F44A28">
      <w:tab/>
    </w:r>
    <w:r w:rsidR="00F44A28" w:rsidRPr="00F44A28">
      <w:tab/>
    </w:r>
  </w:p>
  <w:p w:rsidR="007D1D0D" w:rsidRPr="007D1D0D" w:rsidRDefault="007D1D0D" w:rsidP="007D1D0D">
    <w:pPr>
      <w:pStyle w:val="Nagwek"/>
    </w:pPr>
  </w:p>
  <w:p w:rsidR="007D1D0D" w:rsidRDefault="007D1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C6"/>
    <w:rsid w:val="00067509"/>
    <w:rsid w:val="00085AD8"/>
    <w:rsid w:val="000D1D5B"/>
    <w:rsid w:val="00254D73"/>
    <w:rsid w:val="002B3499"/>
    <w:rsid w:val="00340AA8"/>
    <w:rsid w:val="0034425C"/>
    <w:rsid w:val="0040675E"/>
    <w:rsid w:val="00436A16"/>
    <w:rsid w:val="004A2020"/>
    <w:rsid w:val="005A34BA"/>
    <w:rsid w:val="006801B1"/>
    <w:rsid w:val="0073012C"/>
    <w:rsid w:val="007D1D0D"/>
    <w:rsid w:val="007E1591"/>
    <w:rsid w:val="0087093E"/>
    <w:rsid w:val="00BC1618"/>
    <w:rsid w:val="00C70058"/>
    <w:rsid w:val="00C76F2D"/>
    <w:rsid w:val="00C92CAC"/>
    <w:rsid w:val="00D40309"/>
    <w:rsid w:val="00D45175"/>
    <w:rsid w:val="00DA7FEE"/>
    <w:rsid w:val="00DB6CD5"/>
    <w:rsid w:val="00E219FC"/>
    <w:rsid w:val="00E4039B"/>
    <w:rsid w:val="00E702C6"/>
    <w:rsid w:val="00EC0708"/>
    <w:rsid w:val="00F002A0"/>
    <w:rsid w:val="00F44A28"/>
    <w:rsid w:val="00F7743C"/>
    <w:rsid w:val="00F9262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DD299"/>
  <w15:docId w15:val="{22A1C72B-39AE-4B87-92F3-49BF0AC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D2B0-EA98-40F5-871E-B1791A61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4</cp:revision>
  <dcterms:created xsi:type="dcterms:W3CDTF">2022-04-08T10:57:00Z</dcterms:created>
  <dcterms:modified xsi:type="dcterms:W3CDTF">2022-06-01T10:14:00Z</dcterms:modified>
</cp:coreProperties>
</file>